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9C" w:rsidRPr="00A672E6" w:rsidRDefault="00C22F9C" w:rsidP="00C22F9C">
      <w:pPr>
        <w:spacing w:after="0"/>
        <w:jc w:val="both"/>
        <w:rPr>
          <w:rFonts w:ascii="Times New Roman" w:hAnsi="Times New Roman"/>
          <w:lang w:val="sr-Latn-CS"/>
        </w:rPr>
      </w:pPr>
      <w:r w:rsidRPr="00A672E6">
        <w:rPr>
          <w:rFonts w:ascii="Times New Roman" w:hAnsi="Times New Roman"/>
        </w:rPr>
        <w:t xml:space="preserve">U </w:t>
      </w:r>
      <w:proofErr w:type="spellStart"/>
      <w:r w:rsidRPr="00A672E6">
        <w:rPr>
          <w:rFonts w:ascii="Times New Roman" w:hAnsi="Times New Roman"/>
        </w:rPr>
        <w:t>skladu</w:t>
      </w:r>
      <w:proofErr w:type="spellEnd"/>
      <w:r w:rsidRPr="00A672E6">
        <w:rPr>
          <w:rFonts w:ascii="Times New Roman" w:hAnsi="Times New Roman"/>
        </w:rPr>
        <w:t xml:space="preserve"> </w:t>
      </w:r>
      <w:proofErr w:type="spellStart"/>
      <w:proofErr w:type="gramStart"/>
      <w:r w:rsidRPr="00A672E6">
        <w:rPr>
          <w:rFonts w:ascii="Times New Roman" w:hAnsi="Times New Roman"/>
        </w:rPr>
        <w:t>sa</w:t>
      </w:r>
      <w:proofErr w:type="spellEnd"/>
      <w:proofErr w:type="gramEnd"/>
      <w:r w:rsidRPr="00A672E6">
        <w:rPr>
          <w:rFonts w:ascii="Times New Roman" w:hAnsi="Times New Roman"/>
        </w:rPr>
        <w:t xml:space="preserve"> </w:t>
      </w:r>
      <w:r w:rsidRPr="00A672E6">
        <w:rPr>
          <w:rFonts w:ascii="Times New Roman" w:hAnsi="Times New Roman"/>
          <w:lang w:val="sr-Latn-CS"/>
        </w:rPr>
        <w:t xml:space="preserve">čl. 65. Zakona o tržištu kapitala („Sl. glasnik RS“, br. 31/2011), Akcionarsko društvo za održavanje dimovodnih i ložišnih uređaja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sl-SI"/>
        </w:rPr>
        <w:t>Dimničar</w:t>
      </w:r>
      <w:r>
        <w:rPr>
          <w:rFonts w:ascii="Times New Roman" w:hAnsi="Times New Roman"/>
          <w:lang w:val="sr-Cyrl-CS"/>
        </w:rPr>
        <w:t xml:space="preserve">“ </w:t>
      </w:r>
      <w:r>
        <w:rPr>
          <w:rFonts w:ascii="Times New Roman" w:hAnsi="Times New Roman"/>
          <w:lang w:val="sl-SI"/>
        </w:rPr>
        <w:t>Beograd</w:t>
      </w:r>
      <w:r w:rsidRPr="00A672E6">
        <w:rPr>
          <w:rFonts w:ascii="Times New Roman" w:hAnsi="Times New Roman"/>
          <w:lang w:val="sr-Latn-CS"/>
        </w:rPr>
        <w:t xml:space="preserve">, Deligradska 26, </w:t>
      </w:r>
      <w:r>
        <w:rPr>
          <w:rFonts w:ascii="Times New Roman" w:hAnsi="Times New Roman"/>
          <w:lang w:val="sr-Latn-CS"/>
        </w:rPr>
        <w:t xml:space="preserve">MB </w:t>
      </w:r>
      <w:r w:rsidRPr="00A672E6">
        <w:rPr>
          <w:rFonts w:ascii="Times New Roman" w:hAnsi="Times New Roman"/>
          <w:lang w:val="sr-Latn-CS"/>
        </w:rPr>
        <w:t>07037899, PIB 100124790, podnosi sledeći</w:t>
      </w:r>
    </w:p>
    <w:p w:rsidR="00C22F9C" w:rsidRPr="00A672E6" w:rsidRDefault="00C22F9C" w:rsidP="00C22F9C">
      <w:pPr>
        <w:spacing w:after="0"/>
        <w:rPr>
          <w:rFonts w:ascii="Times New Roman" w:hAnsi="Times New Roman"/>
          <w:lang w:val="sr-Latn-CS"/>
        </w:rPr>
      </w:pPr>
    </w:p>
    <w:p w:rsidR="00C22F9C" w:rsidRPr="00A672E6" w:rsidRDefault="00C22F9C" w:rsidP="00C22F9C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A672E6">
        <w:rPr>
          <w:rFonts w:ascii="Times New Roman" w:hAnsi="Times New Roman"/>
          <w:b/>
          <w:lang w:val="sr-Latn-CS"/>
        </w:rPr>
        <w:t>IZVEŠTAJ</w:t>
      </w:r>
    </w:p>
    <w:p w:rsidR="00C22F9C" w:rsidRPr="00A672E6" w:rsidRDefault="00C22F9C" w:rsidP="00C22F9C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A672E6">
        <w:rPr>
          <w:rFonts w:ascii="Times New Roman" w:hAnsi="Times New Roman"/>
          <w:b/>
          <w:lang w:val="sr-Latn-CS"/>
        </w:rPr>
        <w:t>SA REDOVNE SEDNICE SKUPŠTINE AKCIONARA</w:t>
      </w:r>
    </w:p>
    <w:p w:rsidR="00C22F9C" w:rsidRPr="00A672E6" w:rsidRDefault="00C22F9C" w:rsidP="00C22F9C">
      <w:pPr>
        <w:spacing w:after="0"/>
        <w:jc w:val="center"/>
        <w:rPr>
          <w:rFonts w:ascii="Times New Roman" w:hAnsi="Times New Roman"/>
          <w:b/>
          <w:lang w:val="sr-Latn-CS"/>
        </w:rPr>
      </w:pPr>
      <w:r w:rsidRPr="00A672E6">
        <w:rPr>
          <w:rFonts w:ascii="Times New Roman" w:hAnsi="Times New Roman"/>
          <w:b/>
          <w:lang w:val="sr-Latn-CS"/>
        </w:rPr>
        <w:t xml:space="preserve">ODRŽANE DANA </w:t>
      </w:r>
      <w:r w:rsidR="00FC2DD5">
        <w:rPr>
          <w:rFonts w:ascii="Times New Roman" w:hAnsi="Times New Roman"/>
          <w:b/>
          <w:lang w:val="sr-Latn-CS"/>
        </w:rPr>
        <w:t>29.06.2015</w:t>
      </w:r>
      <w:r w:rsidRPr="00A672E6">
        <w:rPr>
          <w:rFonts w:ascii="Times New Roman" w:hAnsi="Times New Roman"/>
          <w:b/>
          <w:lang w:val="sr-Latn-CS"/>
        </w:rPr>
        <w:t>. GODINE U BEOGRADU</w:t>
      </w:r>
    </w:p>
    <w:p w:rsidR="00C22F9C" w:rsidRDefault="00C22F9C" w:rsidP="00C22F9C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C22F9C" w:rsidRDefault="00C22F9C" w:rsidP="00C22F9C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C22F9C" w:rsidRPr="00A672E6" w:rsidRDefault="00C22F9C" w:rsidP="00C22F9C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C22F9C" w:rsidRPr="00A672E6" w:rsidRDefault="00C22F9C" w:rsidP="00C22F9C">
      <w:pPr>
        <w:spacing w:after="0"/>
        <w:jc w:val="both"/>
        <w:rPr>
          <w:rFonts w:ascii="Times New Roman" w:hAnsi="Times New Roman"/>
          <w:lang w:val="sr-Latn-CS"/>
        </w:rPr>
      </w:pPr>
      <w:r w:rsidRPr="00A672E6">
        <w:rPr>
          <w:rFonts w:ascii="Times New Roman" w:hAnsi="Times New Roman"/>
          <w:lang w:val="sr-Latn-CS"/>
        </w:rPr>
        <w:t xml:space="preserve">Na sednici skupštine akcionara društva, održanoj dana </w:t>
      </w:r>
      <w:r>
        <w:rPr>
          <w:rFonts w:ascii="Times New Roman" w:hAnsi="Times New Roman"/>
          <w:lang w:val="sr-Latn-CS"/>
        </w:rPr>
        <w:t>25.06.2014</w:t>
      </w:r>
      <w:r w:rsidRPr="00A672E6">
        <w:rPr>
          <w:rFonts w:ascii="Times New Roman" w:hAnsi="Times New Roman"/>
          <w:lang w:val="sr-Latn-CS"/>
        </w:rPr>
        <w:t>. godine u Beogradu, Topličin venac 11/5, donete su sledeće odluke:</w:t>
      </w:r>
    </w:p>
    <w:p w:rsidR="00C22F9C" w:rsidRPr="00A672E6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 w:rsidRPr="00A672E6">
        <w:rPr>
          <w:rFonts w:ascii="Times New Roman" w:hAnsi="Times New Roman"/>
          <w:lang w:val="sr-Latn-CS"/>
        </w:rPr>
        <w:t xml:space="preserve">Odluka o usvajanju izveštaja </w:t>
      </w:r>
      <w:r>
        <w:rPr>
          <w:rFonts w:ascii="Times New Roman" w:hAnsi="Times New Roman"/>
          <w:lang w:val="sr-Latn-CS"/>
        </w:rPr>
        <w:t xml:space="preserve">– zapisnika </w:t>
      </w:r>
      <w:r w:rsidRPr="00A672E6">
        <w:rPr>
          <w:rFonts w:ascii="Times New Roman" w:hAnsi="Times New Roman"/>
          <w:lang w:val="sr-Latn-CS"/>
        </w:rPr>
        <w:t>komisije za glasanje o broju glasova i utvrđivanje kvoruma</w:t>
      </w:r>
      <w:r>
        <w:rPr>
          <w:rFonts w:ascii="Times New Roman" w:hAnsi="Times New Roman"/>
          <w:lang w:val="sr-Latn-CS"/>
        </w:rPr>
        <w:t>;</w:t>
      </w:r>
    </w:p>
    <w:p w:rsidR="00C22F9C" w:rsidRPr="00A672E6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 w:rsidRPr="00A672E6">
        <w:rPr>
          <w:rFonts w:ascii="Times New Roman" w:hAnsi="Times New Roman"/>
          <w:lang w:val="sr-Latn-CS"/>
        </w:rPr>
        <w:t>Odluka o usvajanju zapisnika sa</w:t>
      </w:r>
      <w:r>
        <w:rPr>
          <w:rFonts w:ascii="Times New Roman" w:hAnsi="Times New Roman"/>
          <w:lang w:val="sr-Latn-CS"/>
        </w:rPr>
        <w:t xml:space="preserve"> vanredne</w:t>
      </w:r>
      <w:r w:rsidRPr="00A672E6">
        <w:rPr>
          <w:rFonts w:ascii="Times New Roman" w:hAnsi="Times New Roman"/>
          <w:lang w:val="sr-Latn-CS"/>
        </w:rPr>
        <w:t xml:space="preserve"> sednice Skupštine održane dana </w:t>
      </w:r>
      <w:r>
        <w:rPr>
          <w:rFonts w:ascii="Times New Roman" w:hAnsi="Times New Roman"/>
          <w:lang w:val="sr-Latn-CS"/>
        </w:rPr>
        <w:t>17.10.2014</w:t>
      </w:r>
      <w:r w:rsidRPr="00A672E6">
        <w:rPr>
          <w:rFonts w:ascii="Times New Roman" w:hAnsi="Times New Roman"/>
          <w:lang w:val="sr-Latn-CS"/>
        </w:rPr>
        <w:t>. godine</w:t>
      </w:r>
      <w:r>
        <w:rPr>
          <w:rFonts w:ascii="Times New Roman" w:hAnsi="Times New Roman"/>
          <w:lang w:val="sr-Latn-CS"/>
        </w:rPr>
        <w:t>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 w:rsidRPr="00A672E6">
        <w:rPr>
          <w:rFonts w:ascii="Times New Roman" w:hAnsi="Times New Roman"/>
          <w:lang w:val="sr-Latn-CS"/>
        </w:rPr>
        <w:t xml:space="preserve">Odluka o usvajanju </w:t>
      </w:r>
      <w:r>
        <w:rPr>
          <w:rFonts w:ascii="Times New Roman" w:hAnsi="Times New Roman"/>
          <w:lang w:val="sr-Latn-CS"/>
        </w:rPr>
        <w:t>godišnjeg izveštaja o poslovanju društva za 2014. godinu;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usvajanju konsolidovanog godišnjeg izveštaja o poslovanju društva za 2014. godinu;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usvajanju godišnjeg finansijskog izveštaja društva za 2014. godinu;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usvajanju konsolidovanog finansijskog izveštaja društva za 2014. godinu;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usvajanju izveštaja ovlašćenog revizora o reviziji godišnjeg finansijskog izveštaja društva za 2014. godinu;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usvajanju izveštaja ovlašćenog revizora o reviziji konsolidovanog finansijskog izveštaja društva za 2014. godinu;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raspodeli dobiti;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 w:rsidRPr="001A701D">
        <w:rPr>
          <w:rFonts w:ascii="Times New Roman" w:hAnsi="Times New Roman"/>
          <w:lang w:val="sr-Latn-CS"/>
        </w:rPr>
        <w:t>Odluka o izboru revizora društva</w:t>
      </w:r>
      <w:r>
        <w:rPr>
          <w:rFonts w:ascii="Times New Roman" w:hAnsi="Times New Roman"/>
          <w:lang w:val="sr-Latn-CS"/>
        </w:rPr>
        <w:t xml:space="preserve"> za 2015. godinu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razrešenju članova Odbora direktora</w:t>
      </w:r>
    </w:p>
    <w:p w:rsidR="00C22F9C" w:rsidRDefault="00C22F9C" w:rsidP="00C22F9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Odluka o imenovanju članova Odbora direktora</w:t>
      </w:r>
    </w:p>
    <w:p w:rsidR="00C22F9C" w:rsidRPr="001A701D" w:rsidRDefault="00C22F9C" w:rsidP="00C22F9C">
      <w:pPr>
        <w:spacing w:after="0"/>
        <w:jc w:val="both"/>
        <w:rPr>
          <w:rFonts w:ascii="Times New Roman" w:hAnsi="Times New Roman"/>
          <w:lang w:val="sr-Latn-CS"/>
        </w:rPr>
      </w:pPr>
    </w:p>
    <w:p w:rsidR="00C22F9C" w:rsidRDefault="00C22F9C" w:rsidP="00C22F9C">
      <w:pPr>
        <w:spacing w:after="0"/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Napomena:</w:t>
      </w:r>
    </w:p>
    <w:p w:rsidR="00C22F9C" w:rsidRDefault="00C22F9C" w:rsidP="00C22F9C">
      <w:pPr>
        <w:spacing w:after="0"/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Uvid u donete odluke i rezultate glasanja po svim tačkama dnevnog reda o kojima su akcionari glasali, stavljaju se na raspolaganje akcionarima preko internet stranice društva wwww.dimnicar.com/vesti/vesti-za-akcionare.</w:t>
      </w:r>
    </w:p>
    <w:p w:rsidR="00C22F9C" w:rsidRDefault="00C22F9C" w:rsidP="00C22F9C">
      <w:pPr>
        <w:spacing w:after="0"/>
        <w:ind w:left="36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Ovaj izveštaj društvo dostavlja Komisiji za hartije od vrednosti, Beogradskoj berzi i objavljuje ga na internet stranici društva </w:t>
      </w:r>
      <w:hyperlink r:id="rId5" w:history="1">
        <w:r w:rsidRPr="007C407E">
          <w:rPr>
            <w:rStyle w:val="Hyperlink"/>
            <w:rFonts w:ascii="Times New Roman" w:hAnsi="Times New Roman"/>
            <w:lang w:val="sr-Latn-CS"/>
          </w:rPr>
          <w:t>www.dimnicar.com</w:t>
        </w:r>
      </w:hyperlink>
    </w:p>
    <w:p w:rsidR="00C22F9C" w:rsidRDefault="00C22F9C" w:rsidP="00C22F9C">
      <w:pPr>
        <w:spacing w:after="0"/>
        <w:ind w:left="360"/>
        <w:jc w:val="both"/>
        <w:rPr>
          <w:rFonts w:ascii="Times New Roman" w:hAnsi="Times New Roman"/>
          <w:lang w:val="sr-Latn-CS"/>
        </w:rPr>
      </w:pPr>
    </w:p>
    <w:p w:rsidR="00C22F9C" w:rsidRDefault="00C22F9C" w:rsidP="00C22F9C">
      <w:pPr>
        <w:spacing w:after="0"/>
        <w:ind w:left="360"/>
        <w:jc w:val="both"/>
        <w:rPr>
          <w:rFonts w:ascii="Times New Roman" w:hAnsi="Times New Roman"/>
          <w:lang w:val="sr-Latn-CS"/>
        </w:rPr>
      </w:pPr>
    </w:p>
    <w:p w:rsidR="00C22F9C" w:rsidRPr="001A701D" w:rsidRDefault="00C22F9C" w:rsidP="00C22F9C">
      <w:pPr>
        <w:spacing w:after="0"/>
        <w:jc w:val="both"/>
        <w:rPr>
          <w:rFonts w:ascii="Times New Roman" w:hAnsi="Times New Roman"/>
          <w:lang w:val="sr-Latn-CS"/>
        </w:rPr>
      </w:pPr>
      <w:r w:rsidRPr="001A701D"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 Predsednik Skupštine akcionara</w:t>
      </w:r>
    </w:p>
    <w:p w:rsidR="00C22F9C" w:rsidRDefault="00C22F9C" w:rsidP="00C22F9C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___________________________</w:t>
      </w:r>
    </w:p>
    <w:p w:rsidR="00C22F9C" w:rsidRPr="00187BFA" w:rsidRDefault="00C22F9C" w:rsidP="00C22F9C">
      <w:pPr>
        <w:spacing w:after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              Arif Hadžini</w:t>
      </w:r>
    </w:p>
    <w:p w:rsidR="00D5722F" w:rsidRDefault="00D5722F"/>
    <w:sectPr w:rsidR="00D5722F" w:rsidSect="00E5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95D"/>
    <w:multiLevelType w:val="hybridMultilevel"/>
    <w:tmpl w:val="72AE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2F9C"/>
    <w:rsid w:val="001041C6"/>
    <w:rsid w:val="00C22F9C"/>
    <w:rsid w:val="00D5722F"/>
    <w:rsid w:val="00F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9C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2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mnic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2015-07-06T07:25:00Z</dcterms:created>
  <dcterms:modified xsi:type="dcterms:W3CDTF">2015-07-06T07:33:00Z</dcterms:modified>
</cp:coreProperties>
</file>